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827DA2" w14:paraId="55AAE400" w14:textId="77777777" w:rsidTr="00D06947">
        <w:trPr>
          <w:jc w:val="center"/>
        </w:trPr>
        <w:tc>
          <w:tcPr>
            <w:tcW w:w="9576" w:type="dxa"/>
          </w:tcPr>
          <w:p w14:paraId="518AD47D" w14:textId="56C7CAE2" w:rsidR="00827DA2" w:rsidRDefault="00827DA2" w:rsidP="00755C79">
            <w:pPr>
              <w:pStyle w:val="14bldcentr"/>
            </w:pPr>
            <w:r>
              <w:t xml:space="preserve">SOLICITATION ADDENDUM </w:t>
            </w:r>
            <w:r w:rsidR="00421425">
              <w:t>ONE (1)</w:t>
            </w:r>
          </w:p>
          <w:p w14:paraId="560695BA" w14:textId="77777777" w:rsidR="00827DA2" w:rsidRDefault="00827DA2" w:rsidP="00755C79">
            <w:pPr>
              <w:pStyle w:val="14bldcentr"/>
            </w:pPr>
            <w:r>
              <w:t>CHANGE IN SCOPE</w:t>
            </w:r>
          </w:p>
        </w:tc>
      </w:tr>
    </w:tbl>
    <w:p w14:paraId="17F9AF44" w14:textId="77777777" w:rsidR="00827DA2" w:rsidRPr="00D06947" w:rsidRDefault="00827DA2" w:rsidP="00827DA2">
      <w:pPr>
        <w:pStyle w:val="14bldcentr"/>
        <w:rPr>
          <w:sz w:val="16"/>
          <w:szCs w:val="10"/>
        </w:rPr>
      </w:pPr>
    </w:p>
    <w:p w14:paraId="5DC8861D" w14:textId="1EFA3623" w:rsidR="00361640" w:rsidRPr="00D06947" w:rsidRDefault="00A60D8F" w:rsidP="00D06947">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bookmarkStart w:id="0" w:name="_Hlk194561885"/>
      <w:r w:rsidRPr="00D06947">
        <w:rPr>
          <w:b/>
          <w:bCs/>
          <w:sz w:val="24"/>
          <w:szCs w:val="20"/>
        </w:rPr>
        <w:t xml:space="preserve">SOLICITATION NUMBER: </w:t>
      </w:r>
      <w:r w:rsidR="00421425" w:rsidRPr="00D06947">
        <w:rPr>
          <w:b/>
          <w:bCs/>
          <w:sz w:val="24"/>
          <w:szCs w:val="24"/>
        </w:rPr>
        <w:t>122975 O3</w:t>
      </w:r>
    </w:p>
    <w:p w14:paraId="0B61E931" w14:textId="77777777" w:rsidR="00421425" w:rsidRPr="00D06947" w:rsidRDefault="00421425" w:rsidP="00A60D8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14"/>
          <w:szCs w:val="14"/>
        </w:rPr>
      </w:pPr>
    </w:p>
    <w:p w14:paraId="184929C3" w14:textId="743B926A" w:rsidR="00421425" w:rsidRPr="00D06947" w:rsidRDefault="00421425" w:rsidP="00421425">
      <w:pPr>
        <w:pStyle w:val="Level1Body"/>
        <w:jc w:val="center"/>
        <w:rPr>
          <w:b/>
          <w:bCs/>
          <w:color w:val="auto"/>
          <w:sz w:val="24"/>
          <w:szCs w:val="24"/>
        </w:rPr>
      </w:pPr>
      <w:r w:rsidRPr="00D06947">
        <w:rPr>
          <w:b/>
          <w:bCs/>
          <w:sz w:val="24"/>
          <w:szCs w:val="18"/>
        </w:rPr>
        <w:t>Closed Circuit Television (CCTV) /Security Systems Site Support and Service at NDCS Facilities</w:t>
      </w:r>
    </w:p>
    <w:p w14:paraId="50203F92" w14:textId="6726F1DE" w:rsidR="00A60D8F" w:rsidRPr="00D06947" w:rsidRDefault="00A60D8F" w:rsidP="00A60D8F">
      <w:pPr>
        <w:pStyle w:val="Level1Body"/>
        <w:jc w:val="center"/>
        <w:rPr>
          <w:b/>
          <w:bCs/>
          <w:color w:val="auto"/>
          <w:sz w:val="24"/>
          <w:szCs w:val="24"/>
        </w:rPr>
      </w:pPr>
      <w:r w:rsidRPr="00D06947">
        <w:rPr>
          <w:b/>
          <w:bCs/>
          <w:color w:val="auto"/>
          <w:sz w:val="24"/>
          <w:szCs w:val="24"/>
        </w:rPr>
        <w:t xml:space="preserve">Opening Date: </w:t>
      </w:r>
      <w:r w:rsidR="00421425" w:rsidRPr="00D06947">
        <w:rPr>
          <w:b/>
          <w:bCs/>
          <w:color w:val="auto"/>
          <w:sz w:val="24"/>
          <w:szCs w:val="24"/>
        </w:rPr>
        <w:t>November 5, 2025; 2:00 p.m. Central Time</w:t>
      </w:r>
    </w:p>
    <w:p w14:paraId="0033A8D2" w14:textId="5C19AF02" w:rsidR="00A60D8F" w:rsidRPr="00D06947" w:rsidRDefault="00A60D8F" w:rsidP="00A60D8F">
      <w:pPr>
        <w:pStyle w:val="Level1Body"/>
        <w:jc w:val="center"/>
        <w:rPr>
          <w:b/>
          <w:bCs/>
          <w:sz w:val="24"/>
          <w:szCs w:val="24"/>
        </w:rPr>
      </w:pPr>
      <w:r w:rsidRPr="00D06947">
        <w:rPr>
          <w:b/>
          <w:bCs/>
          <w:color w:val="auto"/>
          <w:sz w:val="24"/>
          <w:szCs w:val="24"/>
        </w:rPr>
        <w:t xml:space="preserve">Addendum Effective Date: </w:t>
      </w:r>
      <w:r w:rsidR="00421425" w:rsidRPr="00D06947">
        <w:rPr>
          <w:b/>
          <w:bCs/>
          <w:color w:val="auto"/>
          <w:sz w:val="24"/>
          <w:szCs w:val="24"/>
        </w:rPr>
        <w:t>Upon Execution</w:t>
      </w:r>
    </w:p>
    <w:bookmarkEnd w:id="0"/>
    <w:p w14:paraId="101A04AC" w14:textId="77777777" w:rsidR="000970AC" w:rsidRPr="00D06947" w:rsidRDefault="000970AC" w:rsidP="000970AC">
      <w:pPr>
        <w:pStyle w:val="Level3Body"/>
        <w:rPr>
          <w:sz w:val="16"/>
          <w:szCs w:val="14"/>
        </w:rPr>
      </w:pPr>
    </w:p>
    <w:p w14:paraId="5131F1B5" w14:textId="77777777" w:rsidR="000970AC" w:rsidRPr="00BD5697" w:rsidRDefault="000970AC" w:rsidP="000970AC">
      <w:pPr>
        <w:pStyle w:val="Level1Body"/>
      </w:pPr>
      <w:r>
        <w:rPr>
          <w:noProof/>
        </w:rPr>
        <mc:AlternateContent>
          <mc:Choice Requires="wps">
            <w:drawing>
              <wp:anchor distT="0" distB="0" distL="114300" distR="114300" simplePos="0" relativeHeight="251659264" behindDoc="0" locked="1" layoutInCell="1" allowOverlap="1" wp14:anchorId="71C985A3" wp14:editId="5B18A8E9">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1B26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4128194" w14:textId="77777777" w:rsidR="000970AC" w:rsidRPr="00BD5697" w:rsidRDefault="000970AC" w:rsidP="000970AC">
      <w:pPr>
        <w:pStyle w:val="Heading4"/>
      </w:pPr>
      <w:r>
        <w:t>Change in Scope</w:t>
      </w:r>
    </w:p>
    <w:p w14:paraId="5501AF8E" w14:textId="77777777" w:rsidR="000970AC" w:rsidRPr="00BD5697" w:rsidRDefault="000970AC" w:rsidP="000970AC">
      <w:pPr>
        <w:pStyle w:val="Level1Body"/>
      </w:pPr>
    </w:p>
    <w:p w14:paraId="3CB8BB8B" w14:textId="605BC601" w:rsidR="000970AC" w:rsidRDefault="00421425" w:rsidP="00421425">
      <w:pPr>
        <w:pStyle w:val="Level1Body"/>
        <w:numPr>
          <w:ilvl w:val="0"/>
          <w:numId w:val="1"/>
        </w:numPr>
      </w:pPr>
      <w:r w:rsidRPr="00D06947">
        <w:rPr>
          <w:b/>
          <w:bCs/>
        </w:rPr>
        <w:t>Section V, Subsection D. PROJECT REQUIREMENTS, 1. Current Video Surveillance Systems</w:t>
      </w:r>
      <w:r>
        <w:t xml:space="preserve"> </w:t>
      </w:r>
      <w:proofErr w:type="gramStart"/>
      <w:r>
        <w:t>is</w:t>
      </w:r>
      <w:proofErr w:type="gramEnd"/>
      <w:r>
        <w:t xml:space="preserve"> hereby </w:t>
      </w:r>
      <w:r w:rsidRPr="00D06947">
        <w:rPr>
          <w:b/>
          <w:bCs/>
        </w:rPr>
        <w:t xml:space="preserve">deleted in </w:t>
      </w:r>
      <w:proofErr w:type="gramStart"/>
      <w:r w:rsidRPr="00D06947">
        <w:rPr>
          <w:b/>
          <w:bCs/>
        </w:rPr>
        <w:t>its</w:t>
      </w:r>
      <w:proofErr w:type="gramEnd"/>
      <w:r w:rsidRPr="00D06947">
        <w:rPr>
          <w:b/>
          <w:bCs/>
        </w:rPr>
        <w:t xml:space="preserve"> entirety</w:t>
      </w:r>
      <w:r>
        <w:t xml:space="preserve"> and </w:t>
      </w:r>
      <w:r w:rsidRPr="00D06947">
        <w:rPr>
          <w:b/>
          <w:bCs/>
        </w:rPr>
        <w:t>replaced</w:t>
      </w:r>
      <w:r w:rsidR="00E75756">
        <w:t xml:space="preserve"> as follows (areas of change are highlighted for ease of review):</w:t>
      </w:r>
    </w:p>
    <w:p w14:paraId="6CF0DA2E" w14:textId="77777777" w:rsidR="00E75756" w:rsidRDefault="00E75756" w:rsidP="00E75756">
      <w:pPr>
        <w:pStyle w:val="Level1Body"/>
        <w:ind w:left="720"/>
      </w:pPr>
    </w:p>
    <w:p w14:paraId="79B2F7E9" w14:textId="241574C5" w:rsidR="00E75756" w:rsidRPr="00D06947" w:rsidRDefault="00E75756" w:rsidP="00D06947">
      <w:pPr>
        <w:pStyle w:val="Level1Body"/>
        <w:numPr>
          <w:ilvl w:val="0"/>
          <w:numId w:val="2"/>
        </w:numPr>
        <w:rPr>
          <w:b/>
          <w:bCs/>
        </w:rPr>
      </w:pPr>
      <w:r w:rsidRPr="00D06947">
        <w:rPr>
          <w:b/>
          <w:bCs/>
        </w:rPr>
        <w:t>Current Video Surveillance Systems:</w:t>
      </w:r>
    </w:p>
    <w:p w14:paraId="27BF066A" w14:textId="77777777" w:rsidR="00E75756" w:rsidRDefault="00E75756" w:rsidP="00E75756">
      <w:pPr>
        <w:pStyle w:val="Level1Body"/>
        <w:ind w:left="720"/>
      </w:pPr>
    </w:p>
    <w:tbl>
      <w:tblPr>
        <w:tblStyle w:val="TableGrid"/>
        <w:tblW w:w="0" w:type="auto"/>
        <w:tblInd w:w="720" w:type="dxa"/>
        <w:tblLook w:val="04A0" w:firstRow="1" w:lastRow="0" w:firstColumn="1" w:lastColumn="0" w:noHBand="0" w:noVBand="1"/>
      </w:tblPr>
      <w:tblGrid>
        <w:gridCol w:w="4936"/>
        <w:gridCol w:w="5134"/>
      </w:tblGrid>
      <w:tr w:rsidR="00E75756" w:rsidRPr="00610628" w14:paraId="13B19032" w14:textId="77777777" w:rsidTr="00A46875">
        <w:tc>
          <w:tcPr>
            <w:tcW w:w="4936" w:type="dxa"/>
            <w:vAlign w:val="center"/>
          </w:tcPr>
          <w:p w14:paraId="0D8613C7" w14:textId="77777777" w:rsidR="00E75756" w:rsidRPr="00610628" w:rsidRDefault="00E75756" w:rsidP="00A46875">
            <w:pPr>
              <w:jc w:val="center"/>
              <w:rPr>
                <w:rFonts w:cs="Arial"/>
                <w:b/>
                <w:bCs/>
                <w:sz w:val="18"/>
                <w:szCs w:val="18"/>
              </w:rPr>
            </w:pPr>
            <w:r w:rsidRPr="00610628">
              <w:rPr>
                <w:rFonts w:cs="Arial"/>
                <w:b/>
                <w:bCs/>
                <w:sz w:val="18"/>
                <w:szCs w:val="18"/>
              </w:rPr>
              <w:t>FACILITIES</w:t>
            </w:r>
          </w:p>
        </w:tc>
        <w:tc>
          <w:tcPr>
            <w:tcW w:w="5134" w:type="dxa"/>
            <w:vAlign w:val="center"/>
          </w:tcPr>
          <w:p w14:paraId="6BB18112" w14:textId="77777777" w:rsidR="00E75756" w:rsidRPr="00610628" w:rsidRDefault="00E75756" w:rsidP="00A46875">
            <w:pPr>
              <w:jc w:val="center"/>
              <w:rPr>
                <w:rFonts w:cs="Arial"/>
                <w:b/>
                <w:bCs/>
                <w:sz w:val="18"/>
                <w:szCs w:val="18"/>
              </w:rPr>
            </w:pPr>
            <w:r w:rsidRPr="00610628">
              <w:rPr>
                <w:rFonts w:cs="Arial"/>
                <w:b/>
                <w:bCs/>
                <w:sz w:val="18"/>
                <w:szCs w:val="18"/>
              </w:rPr>
              <w:t>VIDEO SURVEILLANCE SYSTEMS MANUFACTURER/MODEL</w:t>
            </w:r>
          </w:p>
        </w:tc>
      </w:tr>
      <w:tr w:rsidR="00E75756" w:rsidRPr="00610628" w14:paraId="549BC56B" w14:textId="77777777" w:rsidTr="00A46875">
        <w:tc>
          <w:tcPr>
            <w:tcW w:w="4936" w:type="dxa"/>
            <w:vAlign w:val="center"/>
          </w:tcPr>
          <w:p w14:paraId="1DF57CFF" w14:textId="77777777" w:rsidR="00E75756" w:rsidRPr="00610628" w:rsidRDefault="00E75756" w:rsidP="00A46875">
            <w:pPr>
              <w:jc w:val="center"/>
              <w:rPr>
                <w:rFonts w:cs="Arial"/>
                <w:b/>
                <w:bCs/>
                <w:sz w:val="18"/>
                <w:szCs w:val="18"/>
              </w:rPr>
            </w:pPr>
            <w:r w:rsidRPr="00610628">
              <w:rPr>
                <w:rFonts w:cs="Arial"/>
                <w:b/>
                <w:bCs/>
                <w:sz w:val="18"/>
                <w:szCs w:val="18"/>
              </w:rPr>
              <w:t>Central Office, Building #1, Lincoln</w:t>
            </w:r>
          </w:p>
        </w:tc>
        <w:tc>
          <w:tcPr>
            <w:tcW w:w="5134" w:type="dxa"/>
            <w:vAlign w:val="center"/>
          </w:tcPr>
          <w:p w14:paraId="6DC90A44"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0BD39FAD" w14:textId="77777777" w:rsidTr="00A46875">
        <w:tc>
          <w:tcPr>
            <w:tcW w:w="4936" w:type="dxa"/>
            <w:vAlign w:val="center"/>
          </w:tcPr>
          <w:p w14:paraId="76F1774E" w14:textId="77777777" w:rsidR="00E75756" w:rsidRPr="00610628" w:rsidRDefault="00E75756" w:rsidP="00A46875">
            <w:pPr>
              <w:jc w:val="center"/>
              <w:rPr>
                <w:rFonts w:cs="Arial"/>
                <w:b/>
                <w:bCs/>
                <w:sz w:val="18"/>
                <w:szCs w:val="18"/>
              </w:rPr>
            </w:pPr>
            <w:r w:rsidRPr="00610628">
              <w:rPr>
                <w:rFonts w:cs="Arial"/>
                <w:b/>
                <w:bCs/>
                <w:sz w:val="18"/>
                <w:szCs w:val="18"/>
              </w:rPr>
              <w:t>Community Corrections Center Lincoln, Lincoln</w:t>
            </w:r>
          </w:p>
        </w:tc>
        <w:tc>
          <w:tcPr>
            <w:tcW w:w="5134" w:type="dxa"/>
            <w:vAlign w:val="center"/>
          </w:tcPr>
          <w:p w14:paraId="287AD895" w14:textId="77777777" w:rsidR="00E75756" w:rsidRPr="00610628" w:rsidRDefault="00E75756" w:rsidP="00A46875">
            <w:pPr>
              <w:jc w:val="center"/>
              <w:rPr>
                <w:rFonts w:cs="Arial"/>
                <w:b/>
                <w:bCs/>
                <w:sz w:val="18"/>
                <w:szCs w:val="18"/>
              </w:rPr>
            </w:pPr>
            <w:r w:rsidRPr="00610628">
              <w:rPr>
                <w:rFonts w:cs="Arial"/>
                <w:b/>
                <w:bCs/>
                <w:sz w:val="18"/>
                <w:szCs w:val="18"/>
              </w:rPr>
              <w:t xml:space="preserve"> Bosch BVMS</w:t>
            </w:r>
          </w:p>
        </w:tc>
      </w:tr>
      <w:tr w:rsidR="00E75756" w:rsidRPr="00610628" w14:paraId="4156E869" w14:textId="77777777" w:rsidTr="00A46875">
        <w:tc>
          <w:tcPr>
            <w:tcW w:w="4936" w:type="dxa"/>
            <w:vAlign w:val="center"/>
          </w:tcPr>
          <w:p w14:paraId="50A177A1" w14:textId="77777777" w:rsidR="00E75756" w:rsidRPr="00610628" w:rsidRDefault="00E75756" w:rsidP="00A46875">
            <w:pPr>
              <w:jc w:val="center"/>
              <w:rPr>
                <w:rFonts w:cs="Arial"/>
                <w:b/>
                <w:bCs/>
                <w:sz w:val="18"/>
                <w:szCs w:val="18"/>
              </w:rPr>
            </w:pPr>
            <w:r w:rsidRPr="00610628">
              <w:rPr>
                <w:rFonts w:cs="Arial"/>
                <w:b/>
                <w:bCs/>
                <w:sz w:val="18"/>
                <w:szCs w:val="18"/>
              </w:rPr>
              <w:t>Community Corrections Center Omaha, Omaha</w:t>
            </w:r>
          </w:p>
        </w:tc>
        <w:tc>
          <w:tcPr>
            <w:tcW w:w="5134" w:type="dxa"/>
            <w:vAlign w:val="center"/>
          </w:tcPr>
          <w:p w14:paraId="5D7735C7"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4160B07D" w14:textId="77777777" w:rsidTr="00A46875">
        <w:tc>
          <w:tcPr>
            <w:tcW w:w="4936" w:type="dxa"/>
            <w:vAlign w:val="center"/>
          </w:tcPr>
          <w:p w14:paraId="3E1EEB2C" w14:textId="77777777" w:rsidR="00E75756" w:rsidRPr="00610628" w:rsidRDefault="00E75756" w:rsidP="00A46875">
            <w:pPr>
              <w:jc w:val="center"/>
              <w:rPr>
                <w:rFonts w:cs="Arial"/>
                <w:b/>
                <w:bCs/>
                <w:sz w:val="18"/>
                <w:szCs w:val="18"/>
              </w:rPr>
            </w:pPr>
            <w:r w:rsidRPr="00610628">
              <w:rPr>
                <w:rFonts w:cs="Arial"/>
                <w:b/>
                <w:bCs/>
                <w:sz w:val="18"/>
                <w:szCs w:val="18"/>
              </w:rPr>
              <w:t>Nebraska Correctional Center for Women, York</w:t>
            </w:r>
          </w:p>
        </w:tc>
        <w:tc>
          <w:tcPr>
            <w:tcW w:w="5134" w:type="dxa"/>
            <w:vAlign w:val="center"/>
          </w:tcPr>
          <w:p w14:paraId="4330C775"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2E8A86D6" w14:textId="77777777" w:rsidTr="00A46875">
        <w:tc>
          <w:tcPr>
            <w:tcW w:w="4936" w:type="dxa"/>
            <w:vAlign w:val="center"/>
          </w:tcPr>
          <w:p w14:paraId="355F9536" w14:textId="77777777" w:rsidR="00E75756" w:rsidRPr="00610628" w:rsidRDefault="00E75756" w:rsidP="00A46875">
            <w:pPr>
              <w:jc w:val="center"/>
              <w:rPr>
                <w:rFonts w:cs="Arial"/>
                <w:b/>
                <w:bCs/>
                <w:sz w:val="18"/>
                <w:szCs w:val="18"/>
              </w:rPr>
            </w:pPr>
            <w:r w:rsidRPr="00610628">
              <w:rPr>
                <w:rFonts w:cs="Arial"/>
                <w:b/>
                <w:bCs/>
                <w:sz w:val="18"/>
                <w:szCs w:val="18"/>
              </w:rPr>
              <w:t>Nebraska Correctional Youth Facility, Omaha</w:t>
            </w:r>
          </w:p>
        </w:tc>
        <w:tc>
          <w:tcPr>
            <w:tcW w:w="5134" w:type="dxa"/>
            <w:vAlign w:val="center"/>
          </w:tcPr>
          <w:p w14:paraId="2EEBFE60"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7B3AFC53" w14:textId="77777777" w:rsidTr="00A46875">
        <w:tc>
          <w:tcPr>
            <w:tcW w:w="4936" w:type="dxa"/>
            <w:vAlign w:val="center"/>
          </w:tcPr>
          <w:p w14:paraId="1363910B" w14:textId="77777777" w:rsidR="00E75756" w:rsidRPr="00610628" w:rsidRDefault="00E75756" w:rsidP="00A46875">
            <w:pPr>
              <w:jc w:val="center"/>
              <w:rPr>
                <w:rFonts w:cs="Arial"/>
                <w:b/>
                <w:bCs/>
                <w:sz w:val="18"/>
                <w:szCs w:val="18"/>
              </w:rPr>
            </w:pPr>
            <w:r w:rsidRPr="00610628">
              <w:rPr>
                <w:rFonts w:cs="Arial"/>
                <w:b/>
                <w:bCs/>
                <w:sz w:val="18"/>
                <w:szCs w:val="18"/>
              </w:rPr>
              <w:t>Nebraska State Penitentiary, Lincoln</w:t>
            </w:r>
          </w:p>
        </w:tc>
        <w:tc>
          <w:tcPr>
            <w:tcW w:w="5134" w:type="dxa"/>
            <w:vAlign w:val="center"/>
          </w:tcPr>
          <w:p w14:paraId="6DC0098B" w14:textId="1282F5D7" w:rsidR="00E75756" w:rsidRPr="00610628" w:rsidRDefault="00E75756" w:rsidP="00A46875">
            <w:pPr>
              <w:jc w:val="center"/>
              <w:rPr>
                <w:rFonts w:cs="Arial"/>
                <w:b/>
                <w:bCs/>
                <w:sz w:val="18"/>
                <w:szCs w:val="18"/>
              </w:rPr>
            </w:pPr>
            <w:r w:rsidRPr="00610628">
              <w:rPr>
                <w:rFonts w:cs="Arial"/>
                <w:b/>
                <w:bCs/>
                <w:sz w:val="18"/>
                <w:szCs w:val="18"/>
              </w:rPr>
              <w:t xml:space="preserve"> </w:t>
            </w:r>
            <w:r w:rsidRPr="00D06947">
              <w:rPr>
                <w:rFonts w:cs="Arial"/>
                <w:b/>
                <w:bCs/>
                <w:sz w:val="18"/>
                <w:szCs w:val="18"/>
                <w:highlight w:val="yellow"/>
              </w:rPr>
              <w:t>Hexegon</w:t>
            </w:r>
          </w:p>
        </w:tc>
      </w:tr>
      <w:tr w:rsidR="00E75756" w:rsidRPr="00610628" w14:paraId="5E600E5F" w14:textId="77777777" w:rsidTr="00A46875">
        <w:tc>
          <w:tcPr>
            <w:tcW w:w="4936" w:type="dxa"/>
            <w:vAlign w:val="center"/>
          </w:tcPr>
          <w:p w14:paraId="20EEEC79" w14:textId="77777777" w:rsidR="00E75756" w:rsidRPr="00610628" w:rsidRDefault="00E75756" w:rsidP="00A46875">
            <w:pPr>
              <w:jc w:val="center"/>
              <w:rPr>
                <w:rFonts w:cs="Arial"/>
                <w:b/>
                <w:bCs/>
                <w:sz w:val="18"/>
                <w:szCs w:val="18"/>
              </w:rPr>
            </w:pPr>
            <w:r w:rsidRPr="00610628">
              <w:rPr>
                <w:rFonts w:cs="Arial"/>
                <w:b/>
                <w:bCs/>
                <w:sz w:val="18"/>
                <w:szCs w:val="18"/>
              </w:rPr>
              <w:t>Omaha Correctional Center-Omaha</w:t>
            </w:r>
          </w:p>
        </w:tc>
        <w:tc>
          <w:tcPr>
            <w:tcW w:w="5134" w:type="dxa"/>
            <w:vAlign w:val="center"/>
          </w:tcPr>
          <w:p w14:paraId="08F29C3A"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0EB9D875" w14:textId="77777777" w:rsidTr="00A46875">
        <w:tc>
          <w:tcPr>
            <w:tcW w:w="4936" w:type="dxa"/>
            <w:vAlign w:val="center"/>
          </w:tcPr>
          <w:p w14:paraId="26144049" w14:textId="77777777" w:rsidR="00E75756" w:rsidRPr="00610628" w:rsidRDefault="00E75756" w:rsidP="00A46875">
            <w:pPr>
              <w:jc w:val="center"/>
              <w:rPr>
                <w:rFonts w:cs="Arial"/>
                <w:b/>
                <w:bCs/>
                <w:sz w:val="18"/>
                <w:szCs w:val="18"/>
              </w:rPr>
            </w:pPr>
            <w:r w:rsidRPr="00610628">
              <w:rPr>
                <w:rFonts w:cs="Arial"/>
                <w:b/>
                <w:bCs/>
                <w:sz w:val="18"/>
                <w:szCs w:val="18"/>
              </w:rPr>
              <w:t>Reception and Treatment Center, Lincoln</w:t>
            </w:r>
          </w:p>
        </w:tc>
        <w:tc>
          <w:tcPr>
            <w:tcW w:w="5134" w:type="dxa"/>
            <w:vAlign w:val="center"/>
          </w:tcPr>
          <w:p w14:paraId="71F2E7F7"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164F0B55" w14:textId="77777777" w:rsidTr="00A46875">
        <w:tc>
          <w:tcPr>
            <w:tcW w:w="4936" w:type="dxa"/>
            <w:vAlign w:val="center"/>
          </w:tcPr>
          <w:p w14:paraId="0AB1BF5F" w14:textId="77777777" w:rsidR="00E75756" w:rsidRPr="00610628" w:rsidRDefault="00E75756" w:rsidP="00A46875">
            <w:pPr>
              <w:jc w:val="center"/>
              <w:rPr>
                <w:rFonts w:cs="Arial"/>
                <w:b/>
                <w:bCs/>
                <w:sz w:val="18"/>
                <w:szCs w:val="18"/>
              </w:rPr>
            </w:pPr>
            <w:r w:rsidRPr="00610628">
              <w:rPr>
                <w:rFonts w:cs="Arial"/>
                <w:b/>
                <w:bCs/>
                <w:sz w:val="18"/>
                <w:szCs w:val="18"/>
              </w:rPr>
              <w:t>Tecumseh State Correctional Institution, Tecumseh</w:t>
            </w:r>
          </w:p>
        </w:tc>
        <w:tc>
          <w:tcPr>
            <w:tcW w:w="5134" w:type="dxa"/>
            <w:vAlign w:val="center"/>
          </w:tcPr>
          <w:p w14:paraId="60076232" w14:textId="77777777" w:rsidR="00E75756" w:rsidRPr="00610628" w:rsidRDefault="00E75756" w:rsidP="00A46875">
            <w:pPr>
              <w:jc w:val="center"/>
              <w:rPr>
                <w:rFonts w:cs="Arial"/>
                <w:b/>
                <w:bCs/>
                <w:sz w:val="18"/>
                <w:szCs w:val="18"/>
              </w:rPr>
            </w:pPr>
            <w:r w:rsidRPr="00610628">
              <w:rPr>
                <w:rFonts w:cs="Arial"/>
                <w:b/>
                <w:bCs/>
                <w:sz w:val="18"/>
                <w:szCs w:val="18"/>
              </w:rPr>
              <w:t>Bosch BVMS</w:t>
            </w:r>
          </w:p>
        </w:tc>
      </w:tr>
      <w:tr w:rsidR="00E75756" w:rsidRPr="00610628" w14:paraId="505DA23B" w14:textId="77777777" w:rsidTr="00A46875">
        <w:tc>
          <w:tcPr>
            <w:tcW w:w="4936" w:type="dxa"/>
            <w:vAlign w:val="center"/>
          </w:tcPr>
          <w:p w14:paraId="71727652" w14:textId="77777777" w:rsidR="00E75756" w:rsidRPr="00610628" w:rsidRDefault="00E75756" w:rsidP="00A46875">
            <w:pPr>
              <w:jc w:val="center"/>
              <w:rPr>
                <w:rFonts w:cs="Arial"/>
                <w:b/>
                <w:bCs/>
                <w:sz w:val="18"/>
                <w:szCs w:val="18"/>
              </w:rPr>
            </w:pPr>
            <w:r w:rsidRPr="00610628">
              <w:rPr>
                <w:rFonts w:cs="Arial"/>
                <w:b/>
                <w:bCs/>
                <w:sz w:val="18"/>
                <w:szCs w:val="18"/>
              </w:rPr>
              <w:t>Work Ethic Camp, McCook</w:t>
            </w:r>
          </w:p>
        </w:tc>
        <w:tc>
          <w:tcPr>
            <w:tcW w:w="5134" w:type="dxa"/>
            <w:vAlign w:val="center"/>
          </w:tcPr>
          <w:p w14:paraId="4F321BB4" w14:textId="19F43F35" w:rsidR="00E75756" w:rsidRPr="00610628" w:rsidRDefault="00E75756" w:rsidP="00A46875">
            <w:pPr>
              <w:jc w:val="center"/>
              <w:rPr>
                <w:rFonts w:cs="Arial"/>
                <w:b/>
                <w:bCs/>
                <w:sz w:val="18"/>
                <w:szCs w:val="18"/>
              </w:rPr>
            </w:pPr>
            <w:r w:rsidRPr="00D06947">
              <w:rPr>
                <w:rFonts w:cs="Arial"/>
                <w:b/>
                <w:bCs/>
                <w:sz w:val="18"/>
                <w:szCs w:val="18"/>
                <w:highlight w:val="yellow"/>
              </w:rPr>
              <w:t>Panasonic</w:t>
            </w:r>
          </w:p>
        </w:tc>
      </w:tr>
    </w:tbl>
    <w:p w14:paraId="066E04CC" w14:textId="77777777" w:rsidR="00E75756" w:rsidRDefault="00E75756" w:rsidP="00E75756">
      <w:pPr>
        <w:pStyle w:val="Level1Body"/>
        <w:ind w:left="720"/>
      </w:pPr>
    </w:p>
    <w:p w14:paraId="3F6B2129" w14:textId="77777777" w:rsidR="00E75756" w:rsidRDefault="00E75756" w:rsidP="00D06947">
      <w:pPr>
        <w:pStyle w:val="Level1Body"/>
        <w:numPr>
          <w:ilvl w:val="0"/>
          <w:numId w:val="1"/>
        </w:numPr>
      </w:pPr>
      <w:r w:rsidRPr="00D06947">
        <w:rPr>
          <w:b/>
          <w:bCs/>
        </w:rPr>
        <w:t>Section V, Subsection D. PROJECT REQUIREMENTS,</w:t>
      </w:r>
      <w:r w:rsidRPr="00D06947">
        <w:rPr>
          <w:b/>
          <w:bCs/>
        </w:rPr>
        <w:t xml:space="preserve"> 2. Requirements Specific to Each Facility</w:t>
      </w:r>
      <w:r>
        <w:t xml:space="preserve"> </w:t>
      </w:r>
      <w:r>
        <w:t xml:space="preserve">is hereby </w:t>
      </w:r>
      <w:r w:rsidRPr="00D06947">
        <w:rPr>
          <w:b/>
          <w:bCs/>
        </w:rPr>
        <w:t>deleted in its entirety</w:t>
      </w:r>
      <w:r>
        <w:t xml:space="preserve"> and </w:t>
      </w:r>
      <w:r w:rsidRPr="00D06947">
        <w:rPr>
          <w:b/>
          <w:bCs/>
        </w:rPr>
        <w:t xml:space="preserve">replaced </w:t>
      </w:r>
      <w:r>
        <w:t>as follows (areas of change are highlighted for ease of review):</w:t>
      </w:r>
    </w:p>
    <w:p w14:paraId="7528BDA4" w14:textId="0BE3F43F" w:rsidR="00E75756" w:rsidRDefault="00E75756" w:rsidP="00E75756">
      <w:pPr>
        <w:pStyle w:val="Level1Body"/>
        <w:ind w:left="720"/>
      </w:pPr>
    </w:p>
    <w:p w14:paraId="5F514859" w14:textId="40FA8724" w:rsidR="00E75756" w:rsidRPr="00D06947" w:rsidRDefault="00E75756" w:rsidP="00E75756">
      <w:pPr>
        <w:pStyle w:val="Level1Body"/>
        <w:numPr>
          <w:ilvl w:val="0"/>
          <w:numId w:val="2"/>
        </w:numPr>
        <w:rPr>
          <w:b/>
          <w:bCs/>
        </w:rPr>
      </w:pPr>
      <w:r w:rsidRPr="00D06947">
        <w:rPr>
          <w:b/>
          <w:bCs/>
        </w:rPr>
        <w:t>Requirements Specific to Each Facility:</w:t>
      </w:r>
    </w:p>
    <w:p w14:paraId="4B7EC391" w14:textId="77777777" w:rsidR="00E75756" w:rsidRDefault="00E75756" w:rsidP="00E75756">
      <w:pPr>
        <w:pStyle w:val="Level1Body"/>
        <w:ind w:left="1080"/>
      </w:pPr>
    </w:p>
    <w:tbl>
      <w:tblPr>
        <w:tblStyle w:val="TableGrid2"/>
        <w:tblW w:w="0" w:type="auto"/>
        <w:tblInd w:w="715" w:type="dxa"/>
        <w:tblLook w:val="04A0" w:firstRow="1" w:lastRow="0" w:firstColumn="1" w:lastColumn="0" w:noHBand="0" w:noVBand="1"/>
      </w:tblPr>
      <w:tblGrid>
        <w:gridCol w:w="4950"/>
        <w:gridCol w:w="5125"/>
      </w:tblGrid>
      <w:tr w:rsidR="00E75756" w:rsidRPr="00610628" w14:paraId="371CF223" w14:textId="77777777" w:rsidTr="00A46875">
        <w:trPr>
          <w:trHeight w:val="314"/>
        </w:trPr>
        <w:tc>
          <w:tcPr>
            <w:tcW w:w="4950" w:type="dxa"/>
            <w:vAlign w:val="center"/>
          </w:tcPr>
          <w:p w14:paraId="7F52291D" w14:textId="77777777" w:rsidR="00E75756" w:rsidRPr="00610628" w:rsidRDefault="00E75756" w:rsidP="00A46875">
            <w:pPr>
              <w:jc w:val="center"/>
              <w:rPr>
                <w:rFonts w:cs="Arial"/>
                <w:b/>
                <w:bCs/>
                <w:sz w:val="18"/>
                <w:szCs w:val="18"/>
              </w:rPr>
            </w:pPr>
            <w:r w:rsidRPr="00610628">
              <w:rPr>
                <w:rFonts w:cs="Arial"/>
                <w:b/>
                <w:bCs/>
                <w:sz w:val="18"/>
                <w:szCs w:val="18"/>
              </w:rPr>
              <w:t>FACILITIES</w:t>
            </w:r>
          </w:p>
        </w:tc>
        <w:tc>
          <w:tcPr>
            <w:tcW w:w="5125" w:type="dxa"/>
            <w:vAlign w:val="center"/>
          </w:tcPr>
          <w:p w14:paraId="0E002876" w14:textId="77777777" w:rsidR="00E75756" w:rsidRPr="00610628" w:rsidRDefault="00E75756" w:rsidP="00A46875">
            <w:pPr>
              <w:jc w:val="center"/>
              <w:rPr>
                <w:rFonts w:cs="Arial"/>
                <w:b/>
                <w:bCs/>
                <w:sz w:val="18"/>
                <w:szCs w:val="18"/>
              </w:rPr>
            </w:pPr>
            <w:r w:rsidRPr="00610628">
              <w:rPr>
                <w:rFonts w:cs="Arial"/>
                <w:b/>
                <w:bCs/>
                <w:sz w:val="18"/>
                <w:szCs w:val="18"/>
              </w:rPr>
              <w:t>REQUIREMENTS SPECIFIC TO FACILITY</w:t>
            </w:r>
          </w:p>
        </w:tc>
      </w:tr>
      <w:tr w:rsidR="00E75756" w:rsidRPr="00610628" w14:paraId="1E5B247C" w14:textId="77777777" w:rsidTr="00A46875">
        <w:tc>
          <w:tcPr>
            <w:tcW w:w="4950" w:type="dxa"/>
          </w:tcPr>
          <w:p w14:paraId="6C81F630" w14:textId="77777777" w:rsidR="00E75756" w:rsidRPr="00610628" w:rsidDel="008B18B8" w:rsidRDefault="00E75756" w:rsidP="00A46875">
            <w:pPr>
              <w:jc w:val="left"/>
              <w:rPr>
                <w:rFonts w:cs="Arial"/>
                <w:sz w:val="18"/>
                <w:szCs w:val="18"/>
              </w:rPr>
            </w:pPr>
            <w:r w:rsidRPr="00610628">
              <w:rPr>
                <w:rFonts w:cs="Arial"/>
                <w:sz w:val="18"/>
                <w:szCs w:val="18"/>
              </w:rPr>
              <w:t>Central Office, Building #1, Lincoln</w:t>
            </w:r>
          </w:p>
        </w:tc>
        <w:tc>
          <w:tcPr>
            <w:tcW w:w="5125" w:type="dxa"/>
          </w:tcPr>
          <w:p w14:paraId="50CE8899"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CO consisting of Bosch digital components, NVR, VMS, workstations and Bosch Enterprise Server.</w:t>
            </w:r>
          </w:p>
        </w:tc>
      </w:tr>
      <w:tr w:rsidR="00E75756" w:rsidRPr="00610628" w14:paraId="6F7FCB1A" w14:textId="77777777" w:rsidTr="00A46875">
        <w:tc>
          <w:tcPr>
            <w:tcW w:w="4950" w:type="dxa"/>
          </w:tcPr>
          <w:p w14:paraId="299366CA" w14:textId="77777777" w:rsidR="00E75756" w:rsidRPr="00610628" w:rsidRDefault="00E75756" w:rsidP="00A46875">
            <w:pPr>
              <w:jc w:val="left"/>
              <w:rPr>
                <w:rFonts w:cs="Arial"/>
                <w:sz w:val="18"/>
                <w:szCs w:val="18"/>
              </w:rPr>
            </w:pPr>
            <w:r w:rsidRPr="00610628">
              <w:rPr>
                <w:rFonts w:cs="Arial"/>
                <w:sz w:val="18"/>
                <w:szCs w:val="18"/>
              </w:rPr>
              <w:t>Community Corrections Center Lincoln, Lincoln</w:t>
            </w:r>
          </w:p>
        </w:tc>
        <w:tc>
          <w:tcPr>
            <w:tcW w:w="5125" w:type="dxa"/>
          </w:tcPr>
          <w:p w14:paraId="16DB20A3"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CCCL consisting of Bosch digital components, NVR, and VMS workstations.</w:t>
            </w:r>
          </w:p>
        </w:tc>
      </w:tr>
      <w:tr w:rsidR="00E75756" w:rsidRPr="00610628" w14:paraId="3A8BB31D" w14:textId="77777777" w:rsidTr="00A46875">
        <w:tc>
          <w:tcPr>
            <w:tcW w:w="4950" w:type="dxa"/>
          </w:tcPr>
          <w:p w14:paraId="149FA600" w14:textId="77777777" w:rsidR="00E75756" w:rsidRPr="00610628" w:rsidRDefault="00E75756" w:rsidP="00A46875">
            <w:pPr>
              <w:jc w:val="left"/>
              <w:rPr>
                <w:rFonts w:cs="Arial"/>
                <w:sz w:val="18"/>
                <w:szCs w:val="18"/>
              </w:rPr>
            </w:pPr>
            <w:r w:rsidRPr="00610628">
              <w:rPr>
                <w:rFonts w:cs="Arial"/>
                <w:sz w:val="18"/>
                <w:szCs w:val="18"/>
              </w:rPr>
              <w:t>Community Corrections Center Omaha, Omaha</w:t>
            </w:r>
          </w:p>
        </w:tc>
        <w:tc>
          <w:tcPr>
            <w:tcW w:w="5125" w:type="dxa"/>
          </w:tcPr>
          <w:p w14:paraId="4BB003B9"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CCCO consisting of Bosch digital and components, NVR, and VMS workstations</w:t>
            </w:r>
          </w:p>
        </w:tc>
      </w:tr>
      <w:tr w:rsidR="00E75756" w:rsidRPr="00610628" w14:paraId="7A06D1CA" w14:textId="77777777" w:rsidTr="00A46875">
        <w:tc>
          <w:tcPr>
            <w:tcW w:w="4950" w:type="dxa"/>
          </w:tcPr>
          <w:p w14:paraId="1C633063" w14:textId="77777777" w:rsidR="00E75756" w:rsidRPr="00610628" w:rsidRDefault="00E75756" w:rsidP="00A46875">
            <w:pPr>
              <w:jc w:val="left"/>
              <w:rPr>
                <w:rFonts w:cs="Arial"/>
                <w:sz w:val="18"/>
                <w:szCs w:val="18"/>
              </w:rPr>
            </w:pPr>
            <w:r w:rsidRPr="00610628">
              <w:rPr>
                <w:rFonts w:cs="Arial"/>
                <w:sz w:val="18"/>
                <w:szCs w:val="18"/>
              </w:rPr>
              <w:t>Nebraska Correctional Center for Women, York</w:t>
            </w:r>
          </w:p>
        </w:tc>
        <w:tc>
          <w:tcPr>
            <w:tcW w:w="5125" w:type="dxa"/>
          </w:tcPr>
          <w:p w14:paraId="2443F911" w14:textId="77777777" w:rsidR="00E75756" w:rsidRPr="00610628" w:rsidRDefault="00E75756" w:rsidP="00A46875">
            <w:pPr>
              <w:rPr>
                <w:rFonts w:cs="Arial"/>
                <w:sz w:val="18"/>
                <w:szCs w:val="18"/>
              </w:rPr>
            </w:pPr>
            <w:r w:rsidRPr="00610628">
              <w:rPr>
                <w:rFonts w:cs="Arial"/>
                <w:sz w:val="18"/>
                <w:szCs w:val="18"/>
              </w:rPr>
              <w:t>The contractor shall provide service and maintenance for the current video surveillance system for NCCW consisting of Bosch digital and components, NVR, workstations, and VMS.</w:t>
            </w:r>
          </w:p>
          <w:p w14:paraId="5EB6D65E" w14:textId="77777777" w:rsidR="00E75756" w:rsidRPr="00610628" w:rsidRDefault="00E75756" w:rsidP="00A46875">
            <w:pPr>
              <w:rPr>
                <w:rFonts w:cs="Arial"/>
                <w:sz w:val="18"/>
                <w:szCs w:val="18"/>
              </w:rPr>
            </w:pPr>
          </w:p>
          <w:p w14:paraId="274AC225" w14:textId="77777777" w:rsidR="00E75756" w:rsidRPr="00610628" w:rsidRDefault="00E75756" w:rsidP="00A46875">
            <w:pPr>
              <w:jc w:val="left"/>
              <w:rPr>
                <w:rFonts w:cs="Arial"/>
                <w:sz w:val="18"/>
                <w:szCs w:val="18"/>
              </w:rPr>
            </w:pPr>
            <w:r w:rsidRPr="00610628">
              <w:rPr>
                <w:rFonts w:cs="Arial"/>
                <w:sz w:val="18"/>
                <w:szCs w:val="18"/>
              </w:rPr>
              <w:t>Note: The video surveillance, door control and intercom systems are all integrated to work together. Currently the NVR and VMS are integrated into door control and intercom systems.</w:t>
            </w:r>
          </w:p>
        </w:tc>
      </w:tr>
      <w:tr w:rsidR="00E75756" w:rsidRPr="00610628" w14:paraId="799989CB" w14:textId="77777777" w:rsidTr="00A46875">
        <w:tc>
          <w:tcPr>
            <w:tcW w:w="4950" w:type="dxa"/>
          </w:tcPr>
          <w:p w14:paraId="72AB361B" w14:textId="77777777" w:rsidR="00E75756" w:rsidRPr="00610628" w:rsidRDefault="00E75756" w:rsidP="00A46875">
            <w:pPr>
              <w:jc w:val="left"/>
              <w:rPr>
                <w:rFonts w:cs="Arial"/>
                <w:sz w:val="18"/>
                <w:szCs w:val="18"/>
              </w:rPr>
            </w:pPr>
            <w:r w:rsidRPr="00610628">
              <w:rPr>
                <w:rFonts w:cs="Arial"/>
                <w:sz w:val="18"/>
                <w:szCs w:val="18"/>
              </w:rPr>
              <w:lastRenderedPageBreak/>
              <w:t>Nebraska Correctional Youth Facility, Omaha</w:t>
            </w:r>
          </w:p>
        </w:tc>
        <w:tc>
          <w:tcPr>
            <w:tcW w:w="5125" w:type="dxa"/>
          </w:tcPr>
          <w:p w14:paraId="2D47903D"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NCYF consisting of Bosch digital and analog components, NVR workstations, and VMS.</w:t>
            </w:r>
          </w:p>
          <w:p w14:paraId="2D753353" w14:textId="77777777" w:rsidR="00E75756" w:rsidRPr="00610628" w:rsidRDefault="00E75756" w:rsidP="00A46875">
            <w:pPr>
              <w:jc w:val="left"/>
              <w:rPr>
                <w:rFonts w:cs="Arial"/>
                <w:sz w:val="18"/>
                <w:szCs w:val="18"/>
              </w:rPr>
            </w:pPr>
          </w:p>
          <w:p w14:paraId="043ED5B7" w14:textId="77777777" w:rsidR="00E75756" w:rsidRPr="00610628" w:rsidRDefault="00E75756" w:rsidP="00A46875">
            <w:pPr>
              <w:rPr>
                <w:rFonts w:cs="Arial"/>
                <w:sz w:val="18"/>
                <w:szCs w:val="18"/>
              </w:rPr>
            </w:pPr>
            <w:r w:rsidRPr="00610628">
              <w:rPr>
                <w:rFonts w:cs="Arial"/>
                <w:sz w:val="18"/>
                <w:szCs w:val="18"/>
              </w:rPr>
              <w:t>Note: The video surveillance, door control and intercom systems are all integrated to work together. Currently the NVR and VMS are integrated into door control and intercom systems.</w:t>
            </w:r>
          </w:p>
        </w:tc>
      </w:tr>
      <w:tr w:rsidR="00E75756" w:rsidRPr="00610628" w14:paraId="65DADA98" w14:textId="77777777" w:rsidTr="00A46875">
        <w:tc>
          <w:tcPr>
            <w:tcW w:w="4950" w:type="dxa"/>
          </w:tcPr>
          <w:p w14:paraId="1248396B" w14:textId="77777777" w:rsidR="00E75756" w:rsidRPr="00610628" w:rsidRDefault="00E75756" w:rsidP="00A46875">
            <w:pPr>
              <w:jc w:val="left"/>
              <w:rPr>
                <w:rFonts w:cs="Arial"/>
                <w:sz w:val="18"/>
                <w:szCs w:val="18"/>
              </w:rPr>
            </w:pPr>
            <w:r w:rsidRPr="00610628">
              <w:rPr>
                <w:rFonts w:cs="Arial"/>
                <w:sz w:val="18"/>
                <w:szCs w:val="18"/>
              </w:rPr>
              <w:t>Nebraska State Penitentiary, Lincoln</w:t>
            </w:r>
          </w:p>
        </w:tc>
        <w:tc>
          <w:tcPr>
            <w:tcW w:w="5125" w:type="dxa"/>
          </w:tcPr>
          <w:p w14:paraId="77CF7D55" w14:textId="67727A23" w:rsidR="00E75756" w:rsidRPr="00610628" w:rsidRDefault="00E75756" w:rsidP="00A46875">
            <w:pPr>
              <w:jc w:val="left"/>
              <w:rPr>
                <w:rFonts w:cs="Arial"/>
                <w:sz w:val="18"/>
                <w:szCs w:val="18"/>
              </w:rPr>
            </w:pPr>
            <w:r w:rsidRPr="00610628">
              <w:rPr>
                <w:rFonts w:cs="Arial"/>
                <w:sz w:val="18"/>
                <w:szCs w:val="18"/>
              </w:rPr>
              <w:t xml:space="preserve">The contractor shall provide service and maintenance for the current video surveillance system for </w:t>
            </w:r>
            <w:r w:rsidRPr="00D06947">
              <w:rPr>
                <w:rFonts w:cs="Arial"/>
                <w:sz w:val="18"/>
                <w:szCs w:val="18"/>
                <w:highlight w:val="yellow"/>
              </w:rPr>
              <w:t>NSP</w:t>
            </w:r>
            <w:r w:rsidRPr="00610628">
              <w:rPr>
                <w:rFonts w:cs="Arial"/>
                <w:sz w:val="18"/>
                <w:szCs w:val="18"/>
              </w:rPr>
              <w:t xml:space="preserve"> consisting of </w:t>
            </w:r>
            <w:r w:rsidRPr="00D06947">
              <w:rPr>
                <w:rFonts w:cs="Arial"/>
                <w:sz w:val="18"/>
                <w:szCs w:val="18"/>
                <w:highlight w:val="yellow"/>
              </w:rPr>
              <w:t>Hexegon</w:t>
            </w:r>
            <w:r w:rsidRPr="00610628">
              <w:rPr>
                <w:rFonts w:cs="Arial"/>
                <w:sz w:val="18"/>
                <w:szCs w:val="18"/>
              </w:rPr>
              <w:t xml:space="preserve"> digital and analog components, NVR, and VMS.</w:t>
            </w:r>
          </w:p>
          <w:p w14:paraId="6E08204F" w14:textId="77777777" w:rsidR="00E75756" w:rsidRPr="00610628" w:rsidRDefault="00E75756" w:rsidP="00A46875">
            <w:pPr>
              <w:jc w:val="left"/>
              <w:rPr>
                <w:rFonts w:cs="Arial"/>
                <w:sz w:val="18"/>
                <w:szCs w:val="18"/>
              </w:rPr>
            </w:pPr>
          </w:p>
          <w:p w14:paraId="48CC6F69" w14:textId="77777777" w:rsidR="00E75756" w:rsidRPr="00610628" w:rsidRDefault="00E75756" w:rsidP="00A46875">
            <w:pPr>
              <w:jc w:val="left"/>
              <w:rPr>
                <w:rFonts w:cs="Arial"/>
                <w:sz w:val="18"/>
                <w:szCs w:val="18"/>
              </w:rPr>
            </w:pPr>
            <w:r w:rsidRPr="00610628">
              <w:rPr>
                <w:rFonts w:cs="Arial"/>
                <w:sz w:val="18"/>
                <w:szCs w:val="18"/>
              </w:rPr>
              <w:t>Note: The video surveillance, door control and intercom system are not integrated to work together. Currently the NVR and VMS are integrated into door control and intercom system</w:t>
            </w:r>
          </w:p>
        </w:tc>
      </w:tr>
      <w:tr w:rsidR="00E75756" w:rsidRPr="00610628" w14:paraId="76B48843" w14:textId="77777777" w:rsidTr="00A46875">
        <w:tc>
          <w:tcPr>
            <w:tcW w:w="4950" w:type="dxa"/>
          </w:tcPr>
          <w:p w14:paraId="1800F60D" w14:textId="77777777" w:rsidR="00E75756" w:rsidRPr="00610628" w:rsidRDefault="00E75756" w:rsidP="00A46875">
            <w:pPr>
              <w:jc w:val="left"/>
              <w:rPr>
                <w:rFonts w:cs="Arial"/>
                <w:sz w:val="18"/>
                <w:szCs w:val="18"/>
              </w:rPr>
            </w:pPr>
            <w:r w:rsidRPr="00610628">
              <w:rPr>
                <w:rFonts w:cs="Arial"/>
                <w:sz w:val="18"/>
                <w:szCs w:val="18"/>
              </w:rPr>
              <w:t>Omaha Correctional Center-Omaha, Omaha</w:t>
            </w:r>
          </w:p>
        </w:tc>
        <w:tc>
          <w:tcPr>
            <w:tcW w:w="5125" w:type="dxa"/>
          </w:tcPr>
          <w:p w14:paraId="77EC1BB9"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OCC consisting of Bosch digital and analog components, NVR, workstations, and VMS.</w:t>
            </w:r>
          </w:p>
          <w:p w14:paraId="37F08197" w14:textId="77777777" w:rsidR="00E75756" w:rsidRPr="00610628" w:rsidRDefault="00E75756" w:rsidP="00A46875">
            <w:pPr>
              <w:jc w:val="left"/>
              <w:rPr>
                <w:rFonts w:cs="Arial"/>
                <w:sz w:val="18"/>
                <w:szCs w:val="18"/>
              </w:rPr>
            </w:pPr>
          </w:p>
          <w:p w14:paraId="20A86196" w14:textId="77777777" w:rsidR="00E75756" w:rsidRPr="00610628" w:rsidRDefault="00E75756" w:rsidP="00A46875">
            <w:pPr>
              <w:jc w:val="left"/>
              <w:rPr>
                <w:rFonts w:cs="Arial"/>
                <w:sz w:val="18"/>
                <w:szCs w:val="18"/>
              </w:rPr>
            </w:pPr>
            <w:r w:rsidRPr="00610628">
              <w:rPr>
                <w:rFonts w:cs="Arial"/>
                <w:sz w:val="18"/>
                <w:szCs w:val="18"/>
              </w:rPr>
              <w:t>Note: The video surveillance, door control and intercom systems are not integrated to work together. Currently the NVR and VMS are integrated into door control and intercom systems.</w:t>
            </w:r>
          </w:p>
        </w:tc>
      </w:tr>
      <w:tr w:rsidR="00E75756" w:rsidRPr="00610628" w14:paraId="04FD9D4C" w14:textId="77777777" w:rsidTr="00A46875">
        <w:tc>
          <w:tcPr>
            <w:tcW w:w="4950" w:type="dxa"/>
          </w:tcPr>
          <w:p w14:paraId="06DC6B34" w14:textId="77777777" w:rsidR="00E75756" w:rsidRPr="00610628" w:rsidRDefault="00E75756" w:rsidP="00A46875">
            <w:pPr>
              <w:jc w:val="left"/>
              <w:rPr>
                <w:rFonts w:cs="Arial"/>
                <w:sz w:val="18"/>
                <w:szCs w:val="18"/>
              </w:rPr>
            </w:pPr>
            <w:r w:rsidRPr="00610628">
              <w:rPr>
                <w:rFonts w:cs="Arial"/>
                <w:sz w:val="18"/>
                <w:szCs w:val="18"/>
              </w:rPr>
              <w:t>Reception and Treatment Center, Lincoln</w:t>
            </w:r>
          </w:p>
        </w:tc>
        <w:tc>
          <w:tcPr>
            <w:tcW w:w="5125" w:type="dxa"/>
          </w:tcPr>
          <w:p w14:paraId="51095CEB"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RTC consisting of Bosch digital and analog components, NVR, workstations, and VMS.</w:t>
            </w:r>
          </w:p>
          <w:p w14:paraId="6F3E7198" w14:textId="77777777" w:rsidR="00E75756" w:rsidRPr="00610628" w:rsidRDefault="00E75756" w:rsidP="00A46875">
            <w:pPr>
              <w:jc w:val="left"/>
              <w:rPr>
                <w:rFonts w:cs="Arial"/>
                <w:sz w:val="18"/>
                <w:szCs w:val="18"/>
              </w:rPr>
            </w:pPr>
          </w:p>
          <w:p w14:paraId="4998C656" w14:textId="77777777" w:rsidR="00E75756" w:rsidRPr="00610628" w:rsidRDefault="00E75756" w:rsidP="00A46875">
            <w:pPr>
              <w:jc w:val="left"/>
              <w:rPr>
                <w:rFonts w:cs="Arial"/>
                <w:sz w:val="18"/>
                <w:szCs w:val="18"/>
              </w:rPr>
            </w:pPr>
            <w:r w:rsidRPr="00610628">
              <w:rPr>
                <w:rFonts w:cs="Arial"/>
                <w:sz w:val="18"/>
                <w:szCs w:val="18"/>
              </w:rPr>
              <w:t>Note: The video surveillance, door control and intercom system are all integrated to work together. Currently the NVR and VMS are integrated into door control and intercom system</w:t>
            </w:r>
          </w:p>
        </w:tc>
      </w:tr>
      <w:tr w:rsidR="00E75756" w:rsidRPr="00610628" w14:paraId="599CACA9" w14:textId="77777777" w:rsidTr="00A46875">
        <w:tc>
          <w:tcPr>
            <w:tcW w:w="4950" w:type="dxa"/>
          </w:tcPr>
          <w:p w14:paraId="10882E1A" w14:textId="77777777" w:rsidR="00E75756" w:rsidRPr="00610628" w:rsidRDefault="00E75756" w:rsidP="00A46875">
            <w:pPr>
              <w:jc w:val="left"/>
              <w:rPr>
                <w:rFonts w:cs="Arial"/>
                <w:sz w:val="18"/>
                <w:szCs w:val="18"/>
              </w:rPr>
            </w:pPr>
            <w:r w:rsidRPr="00610628">
              <w:rPr>
                <w:rFonts w:cs="Arial"/>
                <w:sz w:val="18"/>
                <w:szCs w:val="18"/>
              </w:rPr>
              <w:t>Tecumseh State Correctional Institution, Tecumseh</w:t>
            </w:r>
          </w:p>
        </w:tc>
        <w:tc>
          <w:tcPr>
            <w:tcW w:w="5125" w:type="dxa"/>
          </w:tcPr>
          <w:p w14:paraId="535D457B"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TSCI consisting of Bosch digital and analog components, NVR, workstations and VMS.</w:t>
            </w:r>
          </w:p>
          <w:p w14:paraId="3C3F55B4" w14:textId="77777777" w:rsidR="00E75756" w:rsidRPr="00610628" w:rsidRDefault="00E75756" w:rsidP="00A46875">
            <w:pPr>
              <w:jc w:val="left"/>
              <w:rPr>
                <w:rFonts w:cs="Arial"/>
                <w:sz w:val="18"/>
                <w:szCs w:val="18"/>
              </w:rPr>
            </w:pPr>
          </w:p>
          <w:p w14:paraId="64C7A1F2" w14:textId="77777777" w:rsidR="00E75756" w:rsidRPr="00610628" w:rsidRDefault="00E75756" w:rsidP="00A46875">
            <w:pPr>
              <w:rPr>
                <w:rFonts w:cs="Arial"/>
                <w:sz w:val="18"/>
                <w:szCs w:val="18"/>
              </w:rPr>
            </w:pPr>
            <w:r w:rsidRPr="00610628">
              <w:rPr>
                <w:rFonts w:cs="Arial"/>
                <w:sz w:val="18"/>
                <w:szCs w:val="18"/>
              </w:rPr>
              <w:t>Note: The video surveillance, door control and intercom systems are all integrated to work together. Currently the NVR and VMS are integrated into door control and intercom systems.</w:t>
            </w:r>
          </w:p>
        </w:tc>
      </w:tr>
      <w:tr w:rsidR="00E75756" w:rsidRPr="00610628" w14:paraId="1CA64C31" w14:textId="77777777" w:rsidTr="00A46875">
        <w:tc>
          <w:tcPr>
            <w:tcW w:w="4950" w:type="dxa"/>
          </w:tcPr>
          <w:p w14:paraId="6A98B0E0" w14:textId="77777777" w:rsidR="00E75756" w:rsidRPr="00610628" w:rsidRDefault="00E75756" w:rsidP="00A46875">
            <w:pPr>
              <w:jc w:val="left"/>
              <w:rPr>
                <w:rFonts w:cs="Arial"/>
                <w:sz w:val="18"/>
                <w:szCs w:val="18"/>
              </w:rPr>
            </w:pPr>
            <w:r w:rsidRPr="00610628">
              <w:rPr>
                <w:rFonts w:cs="Arial"/>
                <w:sz w:val="18"/>
                <w:szCs w:val="18"/>
              </w:rPr>
              <w:t>Work Ethic Camp, McCook</w:t>
            </w:r>
          </w:p>
        </w:tc>
        <w:tc>
          <w:tcPr>
            <w:tcW w:w="5125" w:type="dxa"/>
          </w:tcPr>
          <w:p w14:paraId="7EC66746" w14:textId="77777777" w:rsidR="00E75756" w:rsidRPr="00610628" w:rsidRDefault="00E75756" w:rsidP="00A46875">
            <w:pPr>
              <w:jc w:val="left"/>
              <w:rPr>
                <w:rFonts w:cs="Arial"/>
                <w:sz w:val="18"/>
                <w:szCs w:val="18"/>
              </w:rPr>
            </w:pPr>
            <w:r w:rsidRPr="00610628">
              <w:rPr>
                <w:rFonts w:cs="Arial"/>
                <w:sz w:val="18"/>
                <w:szCs w:val="18"/>
              </w:rPr>
              <w:t>The contractor shall provide service and maintenance for the current video surveillance system for WEC consisting of Panasonic digital components to include Cameras, Encoders, NVR, and VMS, as well as Phillips analog components and workstations.</w:t>
            </w:r>
          </w:p>
          <w:p w14:paraId="1C74E9D5" w14:textId="77777777" w:rsidR="00E75756" w:rsidRPr="00610628" w:rsidRDefault="00E75756" w:rsidP="00A46875">
            <w:pPr>
              <w:jc w:val="left"/>
              <w:rPr>
                <w:rFonts w:cs="Arial"/>
                <w:sz w:val="18"/>
                <w:szCs w:val="18"/>
              </w:rPr>
            </w:pPr>
          </w:p>
          <w:p w14:paraId="4C3B5E87" w14:textId="77777777" w:rsidR="00E75756" w:rsidRPr="00610628" w:rsidRDefault="00E75756" w:rsidP="00A46875">
            <w:pPr>
              <w:jc w:val="left"/>
              <w:rPr>
                <w:rFonts w:cs="Arial"/>
                <w:sz w:val="18"/>
                <w:szCs w:val="18"/>
              </w:rPr>
            </w:pPr>
            <w:r w:rsidRPr="00610628">
              <w:rPr>
                <w:rFonts w:cs="Arial"/>
                <w:sz w:val="18"/>
                <w:szCs w:val="18"/>
              </w:rPr>
              <w:t>Note: The video surveillance, door control and intercom systems are all integrated to work together.</w:t>
            </w:r>
          </w:p>
        </w:tc>
      </w:tr>
    </w:tbl>
    <w:p w14:paraId="07F77275" w14:textId="77777777" w:rsidR="00E75756" w:rsidRDefault="00E75756" w:rsidP="00D06947">
      <w:pPr>
        <w:pStyle w:val="Level1Body"/>
        <w:ind w:left="1080"/>
      </w:pPr>
    </w:p>
    <w:p w14:paraId="758762BD" w14:textId="7FB0F691" w:rsidR="000970AC" w:rsidRDefault="000970AC" w:rsidP="000970AC">
      <w:r w:rsidRPr="00985AE2">
        <w:t xml:space="preserve">This </w:t>
      </w:r>
      <w:r w:rsidR="00E75756">
        <w:t>A</w:t>
      </w:r>
      <w:r w:rsidR="00E75756" w:rsidRPr="00985AE2">
        <w:t xml:space="preserve">ddendum </w:t>
      </w:r>
      <w:r w:rsidRPr="00985AE2">
        <w:t>will be</w:t>
      </w:r>
      <w:r>
        <w:t xml:space="preserve"> incorporated into </w:t>
      </w:r>
      <w:r w:rsidRPr="00985AE2">
        <w:t xml:space="preserve">the </w:t>
      </w:r>
      <w:r>
        <w:t>solicitation.</w:t>
      </w:r>
    </w:p>
    <w:p w14:paraId="65E3DE06" w14:textId="77777777" w:rsidR="00FA5ABF" w:rsidRDefault="00FA5ABF"/>
    <w:sectPr w:rsidR="00FA5ABF" w:rsidSect="00D0694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245D" w14:textId="77777777" w:rsidR="00D24DFF" w:rsidRDefault="00D24DFF" w:rsidP="000970AC">
      <w:r>
        <w:separator/>
      </w:r>
    </w:p>
  </w:endnote>
  <w:endnote w:type="continuationSeparator" w:id="0">
    <w:p w14:paraId="71522DBD" w14:textId="77777777" w:rsidR="00D24DFF" w:rsidRDefault="00D24DFF" w:rsidP="0009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67E1" w14:textId="1A488608" w:rsidR="00512618" w:rsidRPr="00512618" w:rsidRDefault="00512618" w:rsidP="00512618">
    <w:pPr>
      <w:pStyle w:val="Footer"/>
      <w:jc w:val="right"/>
    </w:pPr>
    <w:r w:rsidRPr="00512618">
      <w:t>SPB Form 2</w:t>
    </w:r>
    <w:r>
      <w:t>8</w:t>
    </w:r>
  </w:p>
  <w:p w14:paraId="1754C848" w14:textId="77777777" w:rsidR="00512618" w:rsidRPr="00512618" w:rsidRDefault="00512618" w:rsidP="00512618">
    <w:pPr>
      <w:pStyle w:val="Footer"/>
      <w:jc w:val="right"/>
    </w:pPr>
    <w:r w:rsidRPr="00512618">
      <w:t>Last Revised 4-17-2025</w:t>
    </w:r>
  </w:p>
  <w:p w14:paraId="2A9425B5" w14:textId="77777777" w:rsidR="00512618" w:rsidRPr="00512618" w:rsidRDefault="00D06947" w:rsidP="00512618">
    <w:pPr>
      <w:pStyle w:val="Footer"/>
      <w:jc w:val="right"/>
    </w:pPr>
    <w:sdt>
      <w:sdtPr>
        <w:id w:val="-911918872"/>
        <w:docPartObj>
          <w:docPartGallery w:val="Page Numbers (Bottom of Page)"/>
          <w:docPartUnique/>
        </w:docPartObj>
      </w:sdtPr>
      <w:sdtEndPr/>
      <w:sdtContent>
        <w:sdt>
          <w:sdtPr>
            <w:id w:val="-1769616900"/>
            <w:docPartObj>
              <w:docPartGallery w:val="Page Numbers (Top of Page)"/>
              <w:docPartUnique/>
            </w:docPartObj>
          </w:sdtPr>
          <w:sdtEndPr/>
          <w:sdtContent>
            <w:r w:rsidR="00512618" w:rsidRPr="00512618">
              <w:t xml:space="preserve">Page </w:t>
            </w:r>
            <w:r w:rsidR="00512618" w:rsidRPr="00512618">
              <w:rPr>
                <w:b/>
                <w:bCs/>
              </w:rPr>
              <w:fldChar w:fldCharType="begin"/>
            </w:r>
            <w:r w:rsidR="00512618" w:rsidRPr="00512618">
              <w:rPr>
                <w:b/>
                <w:bCs/>
              </w:rPr>
              <w:instrText xml:space="preserve"> PAGE </w:instrText>
            </w:r>
            <w:r w:rsidR="00512618" w:rsidRPr="00512618">
              <w:rPr>
                <w:b/>
                <w:bCs/>
              </w:rPr>
              <w:fldChar w:fldCharType="separate"/>
            </w:r>
            <w:r w:rsidR="00512618" w:rsidRPr="00512618">
              <w:rPr>
                <w:b/>
                <w:bCs/>
              </w:rPr>
              <w:t>1</w:t>
            </w:r>
            <w:r w:rsidR="00512618" w:rsidRPr="00512618">
              <w:fldChar w:fldCharType="end"/>
            </w:r>
            <w:r w:rsidR="00512618" w:rsidRPr="00512618">
              <w:t xml:space="preserve"> of </w:t>
            </w:r>
            <w:r w:rsidR="00512618" w:rsidRPr="00512618">
              <w:rPr>
                <w:b/>
                <w:bCs/>
              </w:rPr>
              <w:fldChar w:fldCharType="begin"/>
            </w:r>
            <w:r w:rsidR="00512618" w:rsidRPr="00512618">
              <w:rPr>
                <w:b/>
                <w:bCs/>
              </w:rPr>
              <w:instrText xml:space="preserve"> NUMPAGES  </w:instrText>
            </w:r>
            <w:r w:rsidR="00512618" w:rsidRPr="00512618">
              <w:rPr>
                <w:b/>
                <w:bCs/>
              </w:rPr>
              <w:fldChar w:fldCharType="separate"/>
            </w:r>
            <w:r w:rsidR="00512618" w:rsidRPr="00512618">
              <w:rPr>
                <w:b/>
                <w:bCs/>
              </w:rPr>
              <w:t>1</w:t>
            </w:r>
            <w:r w:rsidR="00512618" w:rsidRPr="00512618">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5744" w14:textId="77777777" w:rsidR="00D24DFF" w:rsidRDefault="00D24DFF" w:rsidP="000970AC">
      <w:r>
        <w:separator/>
      </w:r>
    </w:p>
  </w:footnote>
  <w:footnote w:type="continuationSeparator" w:id="0">
    <w:p w14:paraId="10B35E28" w14:textId="77777777" w:rsidR="00D24DFF" w:rsidRDefault="00D24DFF" w:rsidP="0009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006F"/>
    <w:multiLevelType w:val="hybridMultilevel"/>
    <w:tmpl w:val="0C765CF2"/>
    <w:lvl w:ilvl="0" w:tplc="7E284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B73DEB"/>
    <w:multiLevelType w:val="hybridMultilevel"/>
    <w:tmpl w:val="AFD87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DA487B"/>
    <w:multiLevelType w:val="hybridMultilevel"/>
    <w:tmpl w:val="AFD8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737911">
    <w:abstractNumId w:val="2"/>
  </w:num>
  <w:num w:numId="2" w16cid:durableId="695890018">
    <w:abstractNumId w:val="0"/>
  </w:num>
  <w:num w:numId="3" w16cid:durableId="50910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FF"/>
    <w:rsid w:val="00082E63"/>
    <w:rsid w:val="000970AC"/>
    <w:rsid w:val="000B5D16"/>
    <w:rsid w:val="002459F0"/>
    <w:rsid w:val="00256728"/>
    <w:rsid w:val="002B353A"/>
    <w:rsid w:val="00302155"/>
    <w:rsid w:val="00361640"/>
    <w:rsid w:val="00421425"/>
    <w:rsid w:val="004451ED"/>
    <w:rsid w:val="00512618"/>
    <w:rsid w:val="00737856"/>
    <w:rsid w:val="007A117D"/>
    <w:rsid w:val="007D7593"/>
    <w:rsid w:val="00827DA2"/>
    <w:rsid w:val="008920A3"/>
    <w:rsid w:val="009E3B52"/>
    <w:rsid w:val="00A60D8F"/>
    <w:rsid w:val="00B90507"/>
    <w:rsid w:val="00D06947"/>
    <w:rsid w:val="00D24DFF"/>
    <w:rsid w:val="00E75756"/>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FCEAB"/>
  <w15:chartTrackingRefBased/>
  <w15:docId w15:val="{80DDA856-D1F5-4736-9E3E-B938CB33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0970AC"/>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0970A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0970AC"/>
    <w:rPr>
      <w:color w:val="000000"/>
      <w:szCs w:val="20"/>
    </w:rPr>
  </w:style>
  <w:style w:type="character" w:customStyle="1" w:styleId="Level1BodyChar">
    <w:name w:val="Level 1 Body Char"/>
    <w:basedOn w:val="DefaultParagraphFont"/>
    <w:link w:val="Level1Body"/>
    <w:rsid w:val="000970AC"/>
    <w:rPr>
      <w:rFonts w:ascii="Arial" w:eastAsia="Times New Roman" w:hAnsi="Arial" w:cs="Times New Roman"/>
      <w:color w:val="000000"/>
      <w:szCs w:val="20"/>
    </w:rPr>
  </w:style>
  <w:style w:type="paragraph" w:customStyle="1" w:styleId="Level3Body">
    <w:name w:val="Level 3 Body"/>
    <w:basedOn w:val="Normal"/>
    <w:link w:val="Level3BodyCharChar"/>
    <w:rsid w:val="000970A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0970AC"/>
    <w:rPr>
      <w:rFonts w:ascii="Arial" w:eastAsia="Times New Roman" w:hAnsi="Arial" w:cs="Times New Roman"/>
      <w:color w:val="000000"/>
      <w:szCs w:val="20"/>
    </w:rPr>
  </w:style>
  <w:style w:type="paragraph" w:customStyle="1" w:styleId="14bldcentr">
    <w:name w:val="14 bld centr"/>
    <w:aliases w:val="rfp frm"/>
    <w:basedOn w:val="Normal"/>
    <w:rsid w:val="000970AC"/>
    <w:pPr>
      <w:jc w:val="center"/>
    </w:pPr>
    <w:rPr>
      <w:b/>
      <w:bCs/>
      <w:sz w:val="28"/>
      <w:szCs w:val="20"/>
    </w:rPr>
  </w:style>
  <w:style w:type="character" w:customStyle="1" w:styleId="Heading4Char">
    <w:name w:val="Heading 4 Char"/>
    <w:aliases w:val="toc Char"/>
    <w:basedOn w:val="DefaultParagraphFont"/>
    <w:link w:val="Heading4"/>
    <w:rsid w:val="000970AC"/>
    <w:rPr>
      <w:rFonts w:ascii="Arial" w:eastAsia="Times New Roman" w:hAnsi="Arial" w:cs="Times New Roman"/>
      <w:b/>
      <w:bCs/>
      <w:sz w:val="24"/>
      <w:szCs w:val="28"/>
    </w:rPr>
  </w:style>
  <w:style w:type="paragraph" w:styleId="Header">
    <w:name w:val="header"/>
    <w:basedOn w:val="Normal"/>
    <w:link w:val="HeaderChar"/>
    <w:uiPriority w:val="99"/>
    <w:unhideWhenUsed/>
    <w:rsid w:val="000970AC"/>
    <w:pPr>
      <w:tabs>
        <w:tab w:val="center" w:pos="4680"/>
        <w:tab w:val="right" w:pos="9360"/>
      </w:tabs>
    </w:pPr>
  </w:style>
  <w:style w:type="character" w:customStyle="1" w:styleId="HeaderChar">
    <w:name w:val="Header Char"/>
    <w:basedOn w:val="DefaultParagraphFont"/>
    <w:link w:val="Header"/>
    <w:uiPriority w:val="99"/>
    <w:rsid w:val="000970AC"/>
    <w:rPr>
      <w:rFonts w:ascii="Arial" w:eastAsia="Times New Roman" w:hAnsi="Arial" w:cs="Times New Roman"/>
    </w:rPr>
  </w:style>
  <w:style w:type="paragraph" w:styleId="Footer">
    <w:name w:val="footer"/>
    <w:basedOn w:val="Normal"/>
    <w:link w:val="FooterChar"/>
    <w:uiPriority w:val="99"/>
    <w:unhideWhenUsed/>
    <w:rsid w:val="000970AC"/>
    <w:pPr>
      <w:tabs>
        <w:tab w:val="center" w:pos="4680"/>
        <w:tab w:val="right" w:pos="9360"/>
      </w:tabs>
    </w:pPr>
  </w:style>
  <w:style w:type="character" w:customStyle="1" w:styleId="FooterChar">
    <w:name w:val="Footer Char"/>
    <w:basedOn w:val="DefaultParagraphFont"/>
    <w:link w:val="Footer"/>
    <w:uiPriority w:val="99"/>
    <w:rsid w:val="000970AC"/>
    <w:rPr>
      <w:rFonts w:ascii="Arial" w:eastAsia="Times New Roman" w:hAnsi="Arial" w:cs="Times New Roman"/>
    </w:rPr>
  </w:style>
  <w:style w:type="paragraph" w:styleId="Revision">
    <w:name w:val="Revision"/>
    <w:hidden/>
    <w:uiPriority w:val="99"/>
    <w:semiHidden/>
    <w:rsid w:val="00D24DFF"/>
    <w:pPr>
      <w:spacing w:after="0" w:line="240" w:lineRule="auto"/>
    </w:pPr>
    <w:rPr>
      <w:rFonts w:ascii="Arial" w:eastAsia="Times New Roman" w:hAnsi="Arial" w:cs="Times New Roman"/>
    </w:rPr>
  </w:style>
  <w:style w:type="table" w:styleId="TableGrid">
    <w:name w:val="Table Grid"/>
    <w:basedOn w:val="TableNormal"/>
    <w:rsid w:val="00E757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20417">
      <w:bodyDiv w:val="1"/>
      <w:marLeft w:val="0"/>
      <w:marRight w:val="0"/>
      <w:marTop w:val="0"/>
      <w:marBottom w:val="0"/>
      <w:divBdr>
        <w:top w:val="none" w:sz="0" w:space="0" w:color="auto"/>
        <w:left w:val="none" w:sz="0" w:space="0" w:color="auto"/>
        <w:bottom w:val="none" w:sz="0" w:space="0" w:color="auto"/>
        <w:right w:val="none" w:sz="0" w:space="0" w:color="auto"/>
      </w:divBdr>
    </w:div>
    <w:div w:id="675767649">
      <w:bodyDiv w:val="1"/>
      <w:marLeft w:val="0"/>
      <w:marRight w:val="0"/>
      <w:marTop w:val="0"/>
      <w:marBottom w:val="0"/>
      <w:divBdr>
        <w:top w:val="none" w:sz="0" w:space="0" w:color="auto"/>
        <w:left w:val="none" w:sz="0" w:space="0" w:color="auto"/>
        <w:bottom w:val="none" w:sz="0" w:space="0" w:color="auto"/>
        <w:right w:val="none" w:sz="0" w:space="0" w:color="auto"/>
      </w:divBdr>
    </w:div>
    <w:div w:id="1089277629">
      <w:bodyDiv w:val="1"/>
      <w:marLeft w:val="0"/>
      <w:marRight w:val="0"/>
      <w:marTop w:val="0"/>
      <w:marBottom w:val="0"/>
      <w:divBdr>
        <w:top w:val="none" w:sz="0" w:space="0" w:color="auto"/>
        <w:left w:val="none" w:sz="0" w:space="0" w:color="auto"/>
        <w:bottom w:val="none" w:sz="0" w:space="0" w:color="auto"/>
        <w:right w:val="none" w:sz="0" w:space="0" w:color="auto"/>
      </w:divBdr>
    </w:div>
    <w:div w:id="1176387020">
      <w:bodyDiv w:val="1"/>
      <w:marLeft w:val="0"/>
      <w:marRight w:val="0"/>
      <w:marTop w:val="0"/>
      <w:marBottom w:val="0"/>
      <w:divBdr>
        <w:top w:val="none" w:sz="0" w:space="0" w:color="auto"/>
        <w:left w:val="none" w:sz="0" w:space="0" w:color="auto"/>
        <w:bottom w:val="none" w:sz="0" w:space="0" w:color="auto"/>
        <w:right w:val="none" w:sz="0" w:space="0" w:color="auto"/>
      </w:divBdr>
    </w:div>
    <w:div w:id="1453786511">
      <w:bodyDiv w:val="1"/>
      <w:marLeft w:val="0"/>
      <w:marRight w:val="0"/>
      <w:marTop w:val="0"/>
      <w:marBottom w:val="0"/>
      <w:divBdr>
        <w:top w:val="none" w:sz="0" w:space="0" w:color="auto"/>
        <w:left w:val="none" w:sz="0" w:space="0" w:color="auto"/>
        <w:bottom w:val="none" w:sz="0" w:space="0" w:color="auto"/>
        <w:right w:val="none" w:sz="0" w:space="0" w:color="auto"/>
      </w:divBdr>
    </w:div>
    <w:div w:id="14604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8%20-%20Solicitation%20Addendum%20-%20Change%20in%20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28 - Solicitation Addendum - Change in Scope</Template>
  <TotalTime>28</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Kelly, Christina</cp:lastModifiedBy>
  <cp:revision>4</cp:revision>
  <cp:lastPrinted>2025-10-21T20:42:00Z</cp:lastPrinted>
  <dcterms:created xsi:type="dcterms:W3CDTF">2025-10-21T20:19:00Z</dcterms:created>
  <dcterms:modified xsi:type="dcterms:W3CDTF">2025-10-21T20:47:00Z</dcterms:modified>
</cp:coreProperties>
</file>